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F7" w:rsidRPr="00CB6718" w:rsidRDefault="00E83AF7" w:rsidP="00E83AF7">
      <w:pPr>
        <w:spacing w:line="520" w:lineRule="exact"/>
        <w:rPr>
          <w:rFonts w:ascii="仿宋_GB2312" w:eastAsia="仿宋_GB2312" w:hAnsiTheme="minorEastAsia"/>
          <w:sz w:val="32"/>
          <w:szCs w:val="32"/>
        </w:rPr>
      </w:pPr>
      <w:r w:rsidRPr="00CB6718">
        <w:rPr>
          <w:rFonts w:ascii="仿宋_GB2312" w:eastAsia="仿宋_GB2312" w:hAnsiTheme="minorEastAsia" w:hint="eastAsia"/>
          <w:sz w:val="32"/>
          <w:szCs w:val="32"/>
        </w:rPr>
        <w:t>附件2：</w:t>
      </w:r>
    </w:p>
    <w:p w:rsidR="00E83AF7" w:rsidRDefault="00E83AF7" w:rsidP="00E83AF7">
      <w:pPr>
        <w:spacing w:line="520" w:lineRule="exact"/>
        <w:rPr>
          <w:rFonts w:asciiTheme="minorEastAsia" w:hAnsiTheme="minorEastAsia"/>
          <w:sz w:val="28"/>
          <w:szCs w:val="28"/>
        </w:rPr>
      </w:pPr>
    </w:p>
    <w:p w:rsidR="00E83AF7" w:rsidRPr="00743E20" w:rsidRDefault="00E83AF7" w:rsidP="00743E20">
      <w:pPr>
        <w:spacing w:line="700" w:lineRule="exact"/>
        <w:jc w:val="center"/>
        <w:rPr>
          <w:rFonts w:ascii="方正小标宋简体" w:eastAsia="方正小标宋简体" w:hAnsi="黑体"/>
          <w:sz w:val="36"/>
          <w:szCs w:val="36"/>
        </w:rPr>
      </w:pPr>
      <w:r w:rsidRPr="00743E20">
        <w:rPr>
          <w:rFonts w:ascii="方正小标宋简体" w:eastAsia="方正小标宋简体" w:hAnsi="黑体" w:hint="eastAsia"/>
          <w:sz w:val="36"/>
          <w:szCs w:val="36"/>
        </w:rPr>
        <w:t>湖北省雷电防护检测质量考核评分扣分规则</w:t>
      </w:r>
    </w:p>
    <w:p w:rsidR="00E83AF7" w:rsidRDefault="00E83AF7" w:rsidP="00E83AF7">
      <w:pPr>
        <w:spacing w:line="520" w:lineRule="exact"/>
        <w:ind w:firstLineChars="200" w:firstLine="562"/>
        <w:rPr>
          <w:rFonts w:asciiTheme="minorEastAsia" w:hAnsiTheme="minorEastAsia"/>
          <w:b/>
          <w:sz w:val="28"/>
          <w:szCs w:val="28"/>
        </w:rPr>
      </w:pPr>
    </w:p>
    <w:p w:rsidR="00E83AF7" w:rsidRPr="00743E20" w:rsidRDefault="00E83AF7" w:rsidP="00743E20">
      <w:pPr>
        <w:spacing w:line="560" w:lineRule="exact"/>
        <w:ind w:firstLineChars="200" w:firstLine="643"/>
        <w:rPr>
          <w:rFonts w:ascii="仿宋_GB2312" w:eastAsia="仿宋_GB2312" w:hAnsi="黑体" w:hint="eastAsia"/>
          <w:b/>
          <w:sz w:val="32"/>
          <w:szCs w:val="32"/>
        </w:rPr>
      </w:pPr>
      <w:r w:rsidRPr="00743E20">
        <w:rPr>
          <w:rFonts w:ascii="仿宋_GB2312" w:eastAsia="仿宋_GB2312" w:hAnsi="黑体" w:hint="eastAsia"/>
          <w:b/>
          <w:sz w:val="32"/>
          <w:szCs w:val="32"/>
        </w:rPr>
        <w:t>一、资料检查方式下的扣分规则</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采用资料检查方式考核的，应当按照如下计分方式进行判断：</w:t>
      </w:r>
    </w:p>
    <w:p w:rsidR="00E83AF7" w:rsidRPr="00743E20" w:rsidRDefault="00E83AF7" w:rsidP="00743E20">
      <w:pPr>
        <w:spacing w:line="560" w:lineRule="exact"/>
        <w:ind w:firstLineChars="200" w:firstLine="643"/>
        <w:rPr>
          <w:rFonts w:ascii="仿宋_GB2312" w:eastAsia="仿宋_GB2312" w:hAnsiTheme="minorEastAsia" w:hint="eastAsia"/>
          <w:b/>
          <w:sz w:val="32"/>
          <w:szCs w:val="32"/>
        </w:rPr>
      </w:pPr>
      <w:r w:rsidRPr="00743E20">
        <w:rPr>
          <w:rFonts w:ascii="仿宋_GB2312" w:eastAsia="仿宋_GB2312" w:hAnsiTheme="minorEastAsia" w:hint="eastAsia"/>
          <w:b/>
          <w:sz w:val="32"/>
          <w:szCs w:val="32"/>
        </w:rPr>
        <w:t>（一）检测报告对防雷装置及其相关建（构）筑</w:t>
      </w:r>
      <w:proofErr w:type="gramStart"/>
      <w:r w:rsidRPr="00743E20">
        <w:rPr>
          <w:rFonts w:ascii="仿宋_GB2312" w:eastAsia="仿宋_GB2312" w:hAnsiTheme="minorEastAsia" w:hint="eastAsia"/>
          <w:b/>
          <w:sz w:val="32"/>
          <w:szCs w:val="32"/>
        </w:rPr>
        <w:t>物真实</w:t>
      </w:r>
      <w:proofErr w:type="gramEnd"/>
      <w:r w:rsidRPr="00743E20">
        <w:rPr>
          <w:rFonts w:ascii="仿宋_GB2312" w:eastAsia="仿宋_GB2312" w:hAnsiTheme="minorEastAsia" w:hint="eastAsia"/>
          <w:b/>
          <w:sz w:val="32"/>
          <w:szCs w:val="32"/>
        </w:rPr>
        <w:t>情况的反映程度（共18分）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1.原始记录或检测报告中未绘制防雷装置测点示意图，扣10分；原始记录或检测报告中防雷装置测点示意图未标注全部测点，遇测点集中、建筑结构复杂等特殊情况无法标注所有测点时，应标</w:t>
      </w:r>
      <w:proofErr w:type="gramStart"/>
      <w:r w:rsidRPr="00743E20">
        <w:rPr>
          <w:rFonts w:ascii="仿宋_GB2312" w:eastAsia="仿宋_GB2312" w:hAnsiTheme="minorEastAsia" w:hint="eastAsia"/>
          <w:sz w:val="32"/>
          <w:szCs w:val="32"/>
        </w:rPr>
        <w:t>注主要</w:t>
      </w:r>
      <w:proofErr w:type="gramEnd"/>
      <w:r w:rsidRPr="00743E20">
        <w:rPr>
          <w:rFonts w:ascii="仿宋_GB2312" w:eastAsia="仿宋_GB2312" w:hAnsiTheme="minorEastAsia" w:hint="eastAsia"/>
          <w:sz w:val="32"/>
          <w:szCs w:val="32"/>
        </w:rPr>
        <w:t>测点。无法与检测项目对应的，扣2分/处，最高扣10分；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2.建筑（构）物基本情况描述填写不全，扣2分/处，最高扣8分。</w:t>
      </w:r>
    </w:p>
    <w:p w:rsidR="00E83AF7" w:rsidRPr="00743E20" w:rsidRDefault="00E83AF7" w:rsidP="00743E20">
      <w:pPr>
        <w:spacing w:line="560" w:lineRule="exact"/>
        <w:ind w:firstLineChars="200" w:firstLine="643"/>
        <w:rPr>
          <w:rFonts w:ascii="仿宋_GB2312" w:eastAsia="仿宋_GB2312" w:hAnsiTheme="minorEastAsia" w:hint="eastAsia"/>
          <w:b/>
          <w:sz w:val="32"/>
          <w:szCs w:val="32"/>
        </w:rPr>
      </w:pPr>
      <w:r w:rsidRPr="00743E20">
        <w:rPr>
          <w:rFonts w:ascii="仿宋_GB2312" w:eastAsia="仿宋_GB2312" w:hAnsiTheme="minorEastAsia" w:hint="eastAsia"/>
          <w:b/>
          <w:sz w:val="32"/>
          <w:szCs w:val="32"/>
        </w:rPr>
        <w:t>（二）检测方法的正确性（共22分）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1.原始记录或检测报告签名不全或代签、位置错误，扣1分/处，最高扣2分；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2.原始记录中基本信息不完整或不正确，扣2分/处，最高扣6分；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3.仪器编号错填或未填、检测日期错填或未填，扣1分/处，最高扣4分；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4.原始记录中各关联要素之间存在矛盾，扣2分/处，</w:t>
      </w:r>
      <w:r w:rsidRPr="00743E20">
        <w:rPr>
          <w:rFonts w:ascii="仿宋_GB2312" w:eastAsia="仿宋_GB2312" w:hAnsiTheme="minorEastAsia" w:hint="eastAsia"/>
          <w:sz w:val="32"/>
          <w:szCs w:val="32"/>
        </w:rPr>
        <w:lastRenderedPageBreak/>
        <w:t>最高扣8分；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5.原始记录中页码不正确、修改处未做正确修改标识，扣2分/处，最高扣4分。</w:t>
      </w:r>
    </w:p>
    <w:p w:rsidR="00E83AF7" w:rsidRPr="00743E20" w:rsidRDefault="00E83AF7" w:rsidP="00743E20">
      <w:pPr>
        <w:spacing w:line="560" w:lineRule="exact"/>
        <w:ind w:firstLineChars="200" w:firstLine="643"/>
        <w:rPr>
          <w:rFonts w:ascii="仿宋_GB2312" w:eastAsia="仿宋_GB2312" w:hAnsiTheme="minorEastAsia" w:hint="eastAsia"/>
          <w:b/>
          <w:sz w:val="32"/>
          <w:szCs w:val="32"/>
        </w:rPr>
      </w:pPr>
      <w:r w:rsidRPr="00743E20">
        <w:rPr>
          <w:rFonts w:ascii="仿宋_GB2312" w:eastAsia="仿宋_GB2312" w:hAnsiTheme="minorEastAsia" w:hint="eastAsia"/>
          <w:b/>
          <w:sz w:val="32"/>
          <w:szCs w:val="32"/>
        </w:rPr>
        <w:t>（三）检测报告所载检测项目的完整性（共15分）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1.缺少检测合同或协议，或检测合同或协议有明显错误的，扣5分；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2.未按照《防雷装置检测原始记录表及报告书填写技术规范》（DB42/T640-2010），检测内容不完整，扣1分/处，最高扣10分。</w:t>
      </w:r>
    </w:p>
    <w:p w:rsidR="00E83AF7" w:rsidRPr="00743E20" w:rsidRDefault="00E83AF7" w:rsidP="00743E20">
      <w:pPr>
        <w:spacing w:line="560" w:lineRule="exact"/>
        <w:ind w:firstLineChars="200" w:firstLine="643"/>
        <w:rPr>
          <w:rFonts w:ascii="仿宋_GB2312" w:eastAsia="仿宋_GB2312" w:hAnsiTheme="minorEastAsia" w:hint="eastAsia"/>
          <w:b/>
          <w:sz w:val="32"/>
          <w:szCs w:val="32"/>
        </w:rPr>
      </w:pPr>
      <w:r w:rsidRPr="00743E20">
        <w:rPr>
          <w:rFonts w:ascii="仿宋_GB2312" w:eastAsia="仿宋_GB2312" w:hAnsiTheme="minorEastAsia" w:hint="eastAsia"/>
          <w:b/>
          <w:sz w:val="32"/>
          <w:szCs w:val="32"/>
        </w:rPr>
        <w:t>（四）检测所依据标准的适用性（共10分）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1.引用标准错误，扣2分/处，最高扣6分；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2.引用标准不全或引用已失效的标准，扣1分/处，最高扣4分。</w:t>
      </w:r>
    </w:p>
    <w:p w:rsidR="00E83AF7" w:rsidRPr="00743E20" w:rsidRDefault="00E83AF7" w:rsidP="00743E20">
      <w:pPr>
        <w:spacing w:line="560" w:lineRule="exact"/>
        <w:ind w:firstLineChars="200" w:firstLine="643"/>
        <w:rPr>
          <w:rFonts w:ascii="仿宋_GB2312" w:eastAsia="仿宋_GB2312" w:hAnsiTheme="minorEastAsia" w:hint="eastAsia"/>
          <w:b/>
          <w:sz w:val="32"/>
          <w:szCs w:val="32"/>
        </w:rPr>
      </w:pPr>
      <w:r w:rsidRPr="00743E20">
        <w:rPr>
          <w:rFonts w:ascii="仿宋_GB2312" w:eastAsia="仿宋_GB2312" w:hAnsiTheme="minorEastAsia" w:hint="eastAsia"/>
          <w:b/>
          <w:sz w:val="32"/>
          <w:szCs w:val="32"/>
        </w:rPr>
        <w:t>（五）检测数据的准确性（共10分）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1.缺少符合要求的防雷安全检测质量管理手册，扣3分；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2.使用超期未检定的检测仪器设备，扣1分/台，最高扣3分；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3.检测数据与结果评价不对应，扣1分/处，最高扣2分；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4.检测数据的单位与标准中规定的单位不一致，扣1分/处，最高扣2分。</w:t>
      </w:r>
    </w:p>
    <w:p w:rsidR="00E83AF7" w:rsidRPr="00743E20" w:rsidRDefault="00E83AF7" w:rsidP="00743E20">
      <w:pPr>
        <w:spacing w:line="560" w:lineRule="exact"/>
        <w:ind w:firstLineChars="200" w:firstLine="643"/>
        <w:rPr>
          <w:rFonts w:ascii="仿宋_GB2312" w:eastAsia="仿宋_GB2312" w:hAnsiTheme="minorEastAsia" w:hint="eastAsia"/>
          <w:b/>
          <w:sz w:val="32"/>
          <w:szCs w:val="32"/>
        </w:rPr>
      </w:pPr>
      <w:r w:rsidRPr="00743E20">
        <w:rPr>
          <w:rFonts w:ascii="仿宋_GB2312" w:eastAsia="仿宋_GB2312" w:hAnsiTheme="minorEastAsia" w:hint="eastAsia"/>
          <w:b/>
          <w:sz w:val="32"/>
          <w:szCs w:val="32"/>
        </w:rPr>
        <w:t>（六）检测报告与原始记录的一致性（共12分）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检测报告内容与原始记录表不对应，扣1分/处，最高扣12分。</w:t>
      </w:r>
    </w:p>
    <w:p w:rsidR="00E83AF7" w:rsidRPr="00743E20" w:rsidRDefault="00E83AF7" w:rsidP="00743E20">
      <w:pPr>
        <w:spacing w:line="560" w:lineRule="exact"/>
        <w:ind w:firstLineChars="200" w:firstLine="643"/>
        <w:rPr>
          <w:rFonts w:ascii="仿宋_GB2312" w:eastAsia="仿宋_GB2312" w:hAnsiTheme="minorEastAsia" w:hint="eastAsia"/>
          <w:b/>
          <w:sz w:val="32"/>
          <w:szCs w:val="32"/>
        </w:rPr>
      </w:pPr>
      <w:r w:rsidRPr="00743E20">
        <w:rPr>
          <w:rFonts w:ascii="仿宋_GB2312" w:eastAsia="仿宋_GB2312" w:hAnsiTheme="minorEastAsia" w:hint="eastAsia"/>
          <w:b/>
          <w:sz w:val="32"/>
          <w:szCs w:val="32"/>
        </w:rPr>
        <w:lastRenderedPageBreak/>
        <w:t>（七）检测综合结论的正确性和改进建议的合理性（共13分）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1.检测报告综合结论不能全面反应检测结果，扣3分/处，最高扣6分；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2.改进建议不符合相关规范标准规定或无可操作性，扣1分/处，最高扣7分。</w:t>
      </w:r>
    </w:p>
    <w:p w:rsidR="00E83AF7" w:rsidRPr="00743E20" w:rsidRDefault="00E83AF7" w:rsidP="00743E20">
      <w:pPr>
        <w:spacing w:line="560" w:lineRule="exact"/>
        <w:ind w:firstLineChars="200" w:firstLine="643"/>
        <w:rPr>
          <w:rFonts w:ascii="仿宋_GB2312" w:eastAsia="仿宋_GB2312" w:hAnsi="黑体" w:hint="eastAsia"/>
          <w:b/>
          <w:sz w:val="32"/>
          <w:szCs w:val="32"/>
        </w:rPr>
      </w:pPr>
      <w:r w:rsidRPr="00743E20">
        <w:rPr>
          <w:rFonts w:ascii="仿宋_GB2312" w:eastAsia="仿宋_GB2312" w:hAnsi="黑体" w:hint="eastAsia"/>
          <w:b/>
          <w:sz w:val="32"/>
          <w:szCs w:val="32"/>
        </w:rPr>
        <w:t>二、项目验证方式下的扣分规则</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采用项目验证方式考核的，应当按照如下计分方式进行判断：</w:t>
      </w:r>
    </w:p>
    <w:p w:rsidR="00E83AF7" w:rsidRPr="00743E20" w:rsidRDefault="00E83AF7" w:rsidP="00743E20">
      <w:pPr>
        <w:spacing w:line="560" w:lineRule="exact"/>
        <w:ind w:firstLineChars="200" w:firstLine="643"/>
        <w:rPr>
          <w:rFonts w:ascii="仿宋_GB2312" w:eastAsia="仿宋_GB2312" w:hAnsiTheme="minorEastAsia" w:hint="eastAsia"/>
          <w:b/>
          <w:sz w:val="32"/>
          <w:szCs w:val="32"/>
        </w:rPr>
      </w:pPr>
      <w:r w:rsidRPr="00743E20">
        <w:rPr>
          <w:rFonts w:ascii="仿宋_GB2312" w:eastAsia="仿宋_GB2312" w:hAnsiTheme="minorEastAsia" w:hint="eastAsia"/>
          <w:b/>
          <w:sz w:val="32"/>
          <w:szCs w:val="32"/>
        </w:rPr>
        <w:t>（一）检测报告对防雷装置及其相关建（构）筑</w:t>
      </w:r>
      <w:proofErr w:type="gramStart"/>
      <w:r w:rsidRPr="00743E20">
        <w:rPr>
          <w:rFonts w:ascii="仿宋_GB2312" w:eastAsia="仿宋_GB2312" w:hAnsiTheme="minorEastAsia" w:hint="eastAsia"/>
          <w:b/>
          <w:sz w:val="32"/>
          <w:szCs w:val="32"/>
        </w:rPr>
        <w:t>物真实</w:t>
      </w:r>
      <w:proofErr w:type="gramEnd"/>
      <w:r w:rsidRPr="00743E20">
        <w:rPr>
          <w:rFonts w:ascii="仿宋_GB2312" w:eastAsia="仿宋_GB2312" w:hAnsiTheme="minorEastAsia" w:hint="eastAsia"/>
          <w:b/>
          <w:sz w:val="32"/>
          <w:szCs w:val="32"/>
        </w:rPr>
        <w:t>情况的反映程度（共20分）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1.原始记录中记载的检测项目有遗漏的，扣2分/处，最高扣10分；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2.原始记录中记载的检测项目有错误的，扣2分/处，最高扣6分；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3.防雷装置测点示意图与现场不符，扣1分/处，最高扣4分。</w:t>
      </w:r>
    </w:p>
    <w:p w:rsidR="00E83AF7" w:rsidRPr="00743E20" w:rsidRDefault="00E83AF7" w:rsidP="00743E20">
      <w:pPr>
        <w:spacing w:line="560" w:lineRule="exact"/>
        <w:ind w:firstLineChars="200" w:firstLine="643"/>
        <w:rPr>
          <w:rFonts w:ascii="仿宋_GB2312" w:eastAsia="仿宋_GB2312" w:hAnsiTheme="minorEastAsia" w:hint="eastAsia"/>
          <w:b/>
          <w:sz w:val="32"/>
          <w:szCs w:val="32"/>
        </w:rPr>
      </w:pPr>
      <w:r w:rsidRPr="00743E20">
        <w:rPr>
          <w:rFonts w:ascii="仿宋_GB2312" w:eastAsia="仿宋_GB2312" w:hAnsiTheme="minorEastAsia" w:hint="eastAsia"/>
          <w:b/>
          <w:sz w:val="32"/>
          <w:szCs w:val="32"/>
        </w:rPr>
        <w:t>（二）检测方法的正确性（共20分）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1.缺少防雷安全检测作业指导书或防雷检测仪器设备操作规程，扣2分/项，最高扣4分；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2.检测方法或仪器操作使用不当，扣1分/项，最高扣3分；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3.签名不全或代签、位置错误，扣1分/处，最高扣3分；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lastRenderedPageBreak/>
        <w:t>4.仪器编号错填或未填、检测日期错填或未填，扣1分/处，最高扣4分；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5.资料各表单中基本信息错误、资料各表单中页码错写、资料各表单中修改未进行正确标识，扣1分/处，最高扣6分。</w:t>
      </w:r>
    </w:p>
    <w:p w:rsidR="00E83AF7" w:rsidRPr="00743E20" w:rsidRDefault="00E83AF7" w:rsidP="00743E20">
      <w:pPr>
        <w:spacing w:line="560" w:lineRule="exact"/>
        <w:ind w:firstLineChars="200" w:firstLine="643"/>
        <w:rPr>
          <w:rFonts w:ascii="仿宋_GB2312" w:eastAsia="仿宋_GB2312" w:hAnsiTheme="minorEastAsia" w:hint="eastAsia"/>
          <w:b/>
          <w:sz w:val="32"/>
          <w:szCs w:val="32"/>
        </w:rPr>
      </w:pPr>
      <w:r w:rsidRPr="00743E20">
        <w:rPr>
          <w:rFonts w:ascii="仿宋_GB2312" w:eastAsia="仿宋_GB2312" w:hAnsiTheme="minorEastAsia" w:hint="eastAsia"/>
          <w:b/>
          <w:sz w:val="32"/>
          <w:szCs w:val="32"/>
        </w:rPr>
        <w:t>（三）检测报告所载检测项目的完整性（共15分）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1.缺少检测合同，或检测合同有明显错误的，扣5分；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2.未按照《防雷装置检测原始记录表及报告书填写技术规范》（DB42/T640-2010），检测内容不完整，扣1分/处，最高扣10分。</w:t>
      </w:r>
    </w:p>
    <w:p w:rsidR="00E83AF7" w:rsidRPr="00743E20" w:rsidRDefault="00E83AF7" w:rsidP="00743E20">
      <w:pPr>
        <w:spacing w:line="560" w:lineRule="exact"/>
        <w:ind w:firstLineChars="200" w:firstLine="643"/>
        <w:rPr>
          <w:rFonts w:ascii="仿宋_GB2312" w:eastAsia="仿宋_GB2312" w:hAnsiTheme="minorEastAsia" w:hint="eastAsia"/>
          <w:b/>
          <w:sz w:val="32"/>
          <w:szCs w:val="32"/>
        </w:rPr>
      </w:pPr>
      <w:r w:rsidRPr="00743E20">
        <w:rPr>
          <w:rFonts w:ascii="仿宋_GB2312" w:eastAsia="仿宋_GB2312" w:hAnsiTheme="minorEastAsia" w:hint="eastAsia"/>
          <w:b/>
          <w:sz w:val="32"/>
          <w:szCs w:val="32"/>
        </w:rPr>
        <w:t>（四）检测所依据标准的适用性（共10分）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1.引用标准错误，扣2分/处，最高扣6分；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2.引用标准不全或引用已失效的标准，扣1分/处，最高扣4分。</w:t>
      </w:r>
    </w:p>
    <w:p w:rsidR="00E83AF7" w:rsidRPr="00743E20" w:rsidRDefault="00E83AF7" w:rsidP="00743E20">
      <w:pPr>
        <w:spacing w:line="560" w:lineRule="exact"/>
        <w:ind w:firstLineChars="200" w:firstLine="643"/>
        <w:rPr>
          <w:rFonts w:ascii="仿宋_GB2312" w:eastAsia="仿宋_GB2312" w:hAnsiTheme="minorEastAsia" w:hint="eastAsia"/>
          <w:b/>
          <w:sz w:val="32"/>
          <w:szCs w:val="32"/>
        </w:rPr>
      </w:pPr>
      <w:r w:rsidRPr="00743E20">
        <w:rPr>
          <w:rFonts w:ascii="仿宋_GB2312" w:eastAsia="仿宋_GB2312" w:hAnsiTheme="minorEastAsia" w:hint="eastAsia"/>
          <w:b/>
          <w:sz w:val="32"/>
          <w:szCs w:val="32"/>
        </w:rPr>
        <w:t>（五）检测数据的准确性（共10分）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1.缺少符合要求的防雷安全检测质量管理手册，扣3分；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2.使用超期未检定的检测仪器设备，扣1分/台，最高扣3分；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3.检测数据与结果评价不对应，扣1分/处，最高扣2分；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4.检测数据的单位与标准中规定的单位不一致，扣1分/处，最高扣2分。</w:t>
      </w:r>
    </w:p>
    <w:p w:rsidR="00E83AF7" w:rsidRPr="00743E20" w:rsidRDefault="00E83AF7" w:rsidP="00743E20">
      <w:pPr>
        <w:spacing w:line="560" w:lineRule="exact"/>
        <w:ind w:firstLineChars="200" w:firstLine="643"/>
        <w:rPr>
          <w:rFonts w:ascii="仿宋_GB2312" w:eastAsia="仿宋_GB2312" w:hAnsiTheme="minorEastAsia" w:hint="eastAsia"/>
          <w:b/>
          <w:sz w:val="32"/>
          <w:szCs w:val="32"/>
        </w:rPr>
      </w:pPr>
      <w:r w:rsidRPr="00743E20">
        <w:rPr>
          <w:rFonts w:ascii="仿宋_GB2312" w:eastAsia="仿宋_GB2312" w:hAnsiTheme="minorEastAsia" w:hint="eastAsia"/>
          <w:b/>
          <w:sz w:val="32"/>
          <w:szCs w:val="32"/>
        </w:rPr>
        <w:t>（六）检测报告与原始记录的一致性（共12分）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检测报告内容与原始记录表不对应，扣1分/处，最高</w:t>
      </w:r>
      <w:r w:rsidRPr="00743E20">
        <w:rPr>
          <w:rFonts w:ascii="仿宋_GB2312" w:eastAsia="仿宋_GB2312" w:hAnsiTheme="minorEastAsia" w:hint="eastAsia"/>
          <w:sz w:val="32"/>
          <w:szCs w:val="32"/>
        </w:rPr>
        <w:lastRenderedPageBreak/>
        <w:t>扣12分。</w:t>
      </w:r>
    </w:p>
    <w:p w:rsidR="00E83AF7" w:rsidRPr="00743E20" w:rsidRDefault="00E83AF7" w:rsidP="00743E20">
      <w:pPr>
        <w:spacing w:line="560" w:lineRule="exact"/>
        <w:ind w:firstLineChars="200" w:firstLine="643"/>
        <w:rPr>
          <w:rFonts w:ascii="仿宋_GB2312" w:eastAsia="仿宋_GB2312" w:hAnsiTheme="minorEastAsia" w:hint="eastAsia"/>
          <w:b/>
          <w:sz w:val="32"/>
          <w:szCs w:val="32"/>
        </w:rPr>
      </w:pPr>
      <w:r w:rsidRPr="00743E20">
        <w:rPr>
          <w:rFonts w:ascii="仿宋_GB2312" w:eastAsia="仿宋_GB2312" w:hAnsiTheme="minorEastAsia" w:hint="eastAsia"/>
          <w:b/>
          <w:sz w:val="32"/>
          <w:szCs w:val="32"/>
        </w:rPr>
        <w:t>（七）检测综合结论的正确性和改进建议的合理性（共13分）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1.检测报告综合结论不能全面反应检测结果，扣3分/处，最高扣6分；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2.改进建议与现场不符，扣2分/处，最高扣4分；</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3.改进建议不符合相关规范标准规定或无可操作性，扣1分/处，最高扣3分。</w:t>
      </w:r>
    </w:p>
    <w:p w:rsidR="00E83AF7" w:rsidRPr="00743E20" w:rsidRDefault="00E83AF7" w:rsidP="00743E20">
      <w:pPr>
        <w:spacing w:line="560" w:lineRule="exact"/>
        <w:ind w:firstLineChars="200" w:firstLine="643"/>
        <w:rPr>
          <w:rFonts w:ascii="仿宋_GB2312" w:eastAsia="仿宋_GB2312" w:hAnsiTheme="minorEastAsia" w:hint="eastAsia"/>
          <w:b/>
          <w:sz w:val="32"/>
          <w:szCs w:val="32"/>
        </w:rPr>
      </w:pPr>
      <w:r w:rsidRPr="00743E20">
        <w:rPr>
          <w:rFonts w:ascii="仿宋_GB2312" w:eastAsia="仿宋_GB2312" w:hAnsiTheme="minorEastAsia" w:hint="eastAsia"/>
          <w:b/>
          <w:sz w:val="32"/>
          <w:szCs w:val="32"/>
        </w:rPr>
        <w:t>三、考核测量值修正</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当项目验证取得的测量值修正后与检测报告对应原值误差处于以下范围内时，可以判定具有同质性：</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（一）以“m”为单位的长度测量值：±1%；</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（二）以“mm”为单位的长度测量值：±5%；</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（三）建（构）筑</w:t>
      </w:r>
      <w:proofErr w:type="gramStart"/>
      <w:r w:rsidRPr="00743E20">
        <w:rPr>
          <w:rFonts w:ascii="仿宋_GB2312" w:eastAsia="仿宋_GB2312" w:hAnsiTheme="minorEastAsia" w:hint="eastAsia"/>
          <w:sz w:val="32"/>
          <w:szCs w:val="32"/>
        </w:rPr>
        <w:t>物基础</w:t>
      </w:r>
      <w:proofErr w:type="gramEnd"/>
      <w:r w:rsidRPr="00743E20">
        <w:rPr>
          <w:rFonts w:ascii="仿宋_GB2312" w:eastAsia="仿宋_GB2312" w:hAnsiTheme="minorEastAsia" w:hint="eastAsia"/>
          <w:sz w:val="32"/>
          <w:szCs w:val="32"/>
        </w:rPr>
        <w:t>接地电阻值：±20%；</w:t>
      </w:r>
    </w:p>
    <w:p w:rsidR="00E83AF7" w:rsidRPr="00743E20" w:rsidRDefault="00E83AF7" w:rsidP="00743E20">
      <w:pPr>
        <w:spacing w:line="560" w:lineRule="exact"/>
        <w:ind w:firstLineChars="200" w:firstLine="640"/>
        <w:rPr>
          <w:rFonts w:ascii="仿宋_GB2312" w:eastAsia="仿宋_GB2312" w:hAnsiTheme="minorEastAsia" w:hint="eastAsia"/>
          <w:sz w:val="32"/>
          <w:szCs w:val="32"/>
        </w:rPr>
      </w:pPr>
      <w:r w:rsidRPr="00743E20">
        <w:rPr>
          <w:rFonts w:ascii="仿宋_GB2312" w:eastAsia="仿宋_GB2312" w:hAnsiTheme="minorEastAsia" w:hint="eastAsia"/>
          <w:sz w:val="32"/>
          <w:szCs w:val="32"/>
        </w:rPr>
        <w:t>（四）过渡电阻测量值：±10%。</w:t>
      </w:r>
    </w:p>
    <w:p w:rsidR="00E83AF7" w:rsidRPr="008852A5" w:rsidRDefault="00E83AF7" w:rsidP="00E83AF7">
      <w:pPr>
        <w:spacing w:line="520" w:lineRule="exact"/>
        <w:ind w:firstLineChars="196" w:firstLine="549"/>
        <w:rPr>
          <w:rFonts w:asciiTheme="minorEastAsia" w:hAnsiTheme="minorEastAsia"/>
          <w:sz w:val="28"/>
          <w:szCs w:val="28"/>
        </w:rPr>
      </w:pPr>
    </w:p>
    <w:p w:rsidR="0022698D" w:rsidRPr="00E83AF7" w:rsidRDefault="0022698D"/>
    <w:sectPr w:rsidR="0022698D" w:rsidRPr="00E83AF7" w:rsidSect="006324F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355" w:rsidRDefault="00F92355" w:rsidP="00C9711D">
      <w:r>
        <w:separator/>
      </w:r>
    </w:p>
  </w:endnote>
  <w:endnote w:type="continuationSeparator" w:id="1">
    <w:p w:rsidR="00F92355" w:rsidRDefault="00F92355" w:rsidP="00C971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7276"/>
      <w:docPartObj>
        <w:docPartGallery w:val="Page Numbers (Bottom of Page)"/>
        <w:docPartUnique/>
      </w:docPartObj>
    </w:sdtPr>
    <w:sdtContent>
      <w:p w:rsidR="00934E42" w:rsidRDefault="00BC4D0E">
        <w:pPr>
          <w:pStyle w:val="a3"/>
          <w:jc w:val="center"/>
        </w:pPr>
        <w:r w:rsidRPr="00BC4D0E">
          <w:fldChar w:fldCharType="begin"/>
        </w:r>
        <w:r w:rsidR="00E83AF7">
          <w:instrText xml:space="preserve"> PAGE   \* MERGEFORMAT </w:instrText>
        </w:r>
        <w:r w:rsidRPr="00BC4D0E">
          <w:fldChar w:fldCharType="separate"/>
        </w:r>
        <w:r w:rsidR="00743E20" w:rsidRPr="00743E20">
          <w:rPr>
            <w:noProof/>
            <w:lang w:val="zh-CN"/>
          </w:rPr>
          <w:t>2</w:t>
        </w:r>
        <w:r>
          <w:rPr>
            <w:noProof/>
            <w:lang w:val="zh-CN"/>
          </w:rPr>
          <w:fldChar w:fldCharType="end"/>
        </w:r>
      </w:p>
    </w:sdtContent>
  </w:sdt>
  <w:p w:rsidR="00934E42" w:rsidRDefault="00743E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355" w:rsidRDefault="00F92355" w:rsidP="00C9711D">
      <w:r>
        <w:separator/>
      </w:r>
    </w:p>
  </w:footnote>
  <w:footnote w:type="continuationSeparator" w:id="1">
    <w:p w:rsidR="00F92355" w:rsidRDefault="00F92355" w:rsidP="00C9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3AF7"/>
    <w:rsid w:val="0022698D"/>
    <w:rsid w:val="00660FDA"/>
    <w:rsid w:val="00743E20"/>
    <w:rsid w:val="00BC4D0E"/>
    <w:rsid w:val="00C9711D"/>
    <w:rsid w:val="00CB6718"/>
    <w:rsid w:val="00E83AF7"/>
    <w:rsid w:val="00F923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83AF7"/>
    <w:pPr>
      <w:tabs>
        <w:tab w:val="center" w:pos="4153"/>
        <w:tab w:val="right" w:pos="8306"/>
      </w:tabs>
      <w:snapToGrid w:val="0"/>
      <w:jc w:val="left"/>
    </w:pPr>
    <w:rPr>
      <w:sz w:val="18"/>
      <w:szCs w:val="18"/>
    </w:rPr>
  </w:style>
  <w:style w:type="character" w:customStyle="1" w:styleId="Char">
    <w:name w:val="页脚 Char"/>
    <w:basedOn w:val="a0"/>
    <w:link w:val="a3"/>
    <w:uiPriority w:val="99"/>
    <w:rsid w:val="00E83AF7"/>
    <w:rPr>
      <w:sz w:val="18"/>
      <w:szCs w:val="18"/>
    </w:rPr>
  </w:style>
  <w:style w:type="paragraph" w:styleId="a4">
    <w:name w:val="List Paragraph"/>
    <w:basedOn w:val="a"/>
    <w:uiPriority w:val="34"/>
    <w:qFormat/>
    <w:rsid w:val="00E83AF7"/>
    <w:pPr>
      <w:ind w:firstLineChars="200" w:firstLine="420"/>
    </w:pPr>
  </w:style>
  <w:style w:type="paragraph" w:styleId="a5">
    <w:name w:val="header"/>
    <w:basedOn w:val="a"/>
    <w:link w:val="Char0"/>
    <w:uiPriority w:val="99"/>
    <w:semiHidden/>
    <w:unhideWhenUsed/>
    <w:rsid w:val="00CB67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B671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陈仁芳</dc:creator>
  <cp:lastModifiedBy>浦燕鸿</cp:lastModifiedBy>
  <cp:revision>4</cp:revision>
  <dcterms:created xsi:type="dcterms:W3CDTF">2019-12-18T01:32:00Z</dcterms:created>
  <dcterms:modified xsi:type="dcterms:W3CDTF">2019-12-22T10:31:00Z</dcterms:modified>
</cp:coreProperties>
</file>